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1F577B" w14:textId="0AB51A72" w:rsidR="008C5C84" w:rsidRPr="008C5C84" w:rsidRDefault="008C5C84" w:rsidP="008C5C84">
      <w:pPr>
        <w:spacing w:before="240" w:after="240" w:line="240" w:lineRule="auto"/>
        <w:jc w:val="center"/>
        <w:rPr>
          <w:b/>
          <w:bCs/>
          <w:sz w:val="32"/>
          <w:szCs w:val="32"/>
        </w:rPr>
      </w:pPr>
      <w:r w:rsidRPr="008C5C84">
        <w:rPr>
          <w:b/>
          <w:bCs/>
          <w:sz w:val="32"/>
          <w:szCs w:val="32"/>
        </w:rPr>
        <w:t>Mountain View Preparatory</w:t>
      </w:r>
    </w:p>
    <w:p w14:paraId="10446BE6" w14:textId="71D499DB" w:rsidR="008C5C84" w:rsidRPr="008C5C84" w:rsidRDefault="008C5C84" w:rsidP="008C5C84">
      <w:pPr>
        <w:spacing w:after="240" w:line="480" w:lineRule="auto"/>
        <w:jc w:val="center"/>
        <w:rPr>
          <w:b/>
          <w:bCs/>
        </w:rPr>
      </w:pPr>
      <w:r w:rsidRPr="008C5C84">
        <w:rPr>
          <w:b/>
          <w:bCs/>
        </w:rPr>
        <w:t>Enrollment and Admissions</w:t>
      </w:r>
    </w:p>
    <w:p w14:paraId="053A50D3" w14:textId="2758AF28" w:rsidR="008C5C84" w:rsidRPr="00004BA9" w:rsidRDefault="008C5C84" w:rsidP="008C5C84">
      <w:pPr>
        <w:spacing w:before="240" w:after="240" w:line="480" w:lineRule="auto"/>
      </w:pPr>
      <w:r w:rsidRPr="00004BA9">
        <w:t>In accordance with Section 59-40-50 of the South Carolina Code of Laws, Title 59, Chapter 40, MVP will admit all students eligible to attend seventh through twelfth grades residing in South Carolina, subject to space limitations. If the number of applicants exceeds the capacity of a program, class, grade level or building, the students will be accepted by lot, as specified in federal and state guidelines.</w:t>
      </w:r>
    </w:p>
    <w:p w14:paraId="293B6AD2" w14:textId="77777777" w:rsidR="008C5C84" w:rsidRPr="00004BA9" w:rsidRDefault="008C5C84" w:rsidP="008C5C84">
      <w:pPr>
        <w:spacing w:before="240" w:after="240" w:line="480" w:lineRule="auto"/>
      </w:pPr>
      <w:r w:rsidRPr="00004BA9">
        <w:t>MVP will not limit, deny admission, or show preference to any individual or group of individuals except where allowed by law. MVP will recruit, register, and admit students without regard to race, creed, gender, national origin, ancestry, disability, immigrant status, English speaking status or need for disability services. MVP will market to all communities to ensure that the student body is representative of the upstate of South Carolina. Because MVP is sponsored through the Limestone Charter Association, there will be no limitations based on the student’s home district.</w:t>
      </w:r>
    </w:p>
    <w:p w14:paraId="677DCEA8" w14:textId="77777777" w:rsidR="008C5C84" w:rsidRPr="00004BA9" w:rsidRDefault="008C5C84" w:rsidP="008C5C84">
      <w:pPr>
        <w:spacing w:before="240" w:after="240" w:line="480" w:lineRule="auto"/>
      </w:pPr>
      <w:r w:rsidRPr="00004BA9">
        <w:t>South Carolina law provides that priority status may be given to a sibling or siblings of a student currently enrolled or of a student that has attended the school within the last six years. Priority can also be given to children of charter school employees and founding charter school committee members but not to exceed 20% of enrollment. Siblings are exempted from the 20% limitation. MVP will honor these special circumstances for priority in the event a lottery is required.</w:t>
      </w:r>
    </w:p>
    <w:p w14:paraId="606DF119" w14:textId="77777777" w:rsidR="008C5C84" w:rsidRPr="00004BA9" w:rsidRDefault="008C5C84" w:rsidP="008C5C84">
      <w:pPr>
        <w:spacing w:before="240" w:after="240" w:line="480" w:lineRule="auto"/>
      </w:pPr>
      <w:r w:rsidRPr="00004BA9">
        <w:t xml:space="preserve">Enrollment into MVP is a two-step process, first a lottery application must be completed and if drawn for a seat in the lottery, the student moves to step two of completing the enrollment packet. A completed lottery application is required for submission prior to the open enrollment deadline whether via online or hardcopy. The lottery application asks only contact information from student and parent, sending school, birthdate, current grade and how the parent and </w:t>
      </w:r>
      <w:r w:rsidRPr="00004BA9">
        <w:lastRenderedPageBreak/>
        <w:t>student heard about MVP. No questions identifying any protected class will be requested until the student has been offered a seat at MVP through the enrollment packet.</w:t>
      </w:r>
    </w:p>
    <w:p w14:paraId="74C745C3" w14:textId="77777777" w:rsidR="008C5C84" w:rsidRPr="00004BA9" w:rsidRDefault="008C5C84" w:rsidP="008C5C84">
      <w:pPr>
        <w:spacing w:before="240" w:after="240" w:line="480" w:lineRule="auto"/>
      </w:pPr>
      <w:r w:rsidRPr="00004BA9">
        <w:t>Open enrollment begins September 1</w:t>
      </w:r>
      <w:r w:rsidRPr="00004BA9">
        <w:rPr>
          <w:vertAlign w:val="superscript"/>
        </w:rPr>
        <w:t>st</w:t>
      </w:r>
      <w:r w:rsidRPr="00004BA9">
        <w:t xml:space="preserve"> of each year, except for the initial year where the enrollment period will begin as soon as the charter to approved and will end November 30</w:t>
      </w:r>
      <w:r w:rsidRPr="00004BA9">
        <w:rPr>
          <w:vertAlign w:val="superscript"/>
        </w:rPr>
        <w:t>th</w:t>
      </w:r>
      <w:r w:rsidRPr="00004BA9">
        <w:t>. If needed, the lottery will be held the first week of December. The actual date will be published on the website. The lottery will be a public meeting with all names of students being drawn by a non-school employee or board member. Once all seats have been filled, the drawer continues to draw names for the waiting list. If those who receive a seat do not meet the timelines below, they risk losing their seat to the next student on the waiting list. Any applications submitted after the close of open enrollment will be taken on a first come first served if no waiting list exist or will be placed on the end of the waiting list. All applicants must follow the timeline deadlines to ensure students do not lose their seat.</w:t>
      </w:r>
    </w:p>
    <w:p w14:paraId="072A5AC8" w14:textId="77777777" w:rsidR="008C5C84" w:rsidRPr="00004BA9" w:rsidRDefault="008C5C84" w:rsidP="008C5C84">
      <w:pPr>
        <w:spacing w:before="240" w:after="240" w:line="480" w:lineRule="auto"/>
      </w:pPr>
      <w:r w:rsidRPr="00004BA9">
        <w:t>Deadlines are as follows:</w:t>
      </w:r>
    </w:p>
    <w:p w14:paraId="7EE95F41" w14:textId="77777777" w:rsidR="008C5C84" w:rsidRPr="00004BA9" w:rsidRDefault="008C5C84" w:rsidP="008C5C84">
      <w:pPr>
        <w:pStyle w:val="ListParagraph"/>
        <w:numPr>
          <w:ilvl w:val="0"/>
          <w:numId w:val="1"/>
        </w:numPr>
        <w:spacing w:before="240" w:after="240" w:line="480" w:lineRule="auto"/>
      </w:pPr>
      <w:r w:rsidRPr="00004BA9">
        <w:t>Once notified a seat at MVP has been extended through the lottery parents have two weeks to accept or decline said seat. If no response is received the parent is notified the offer is retracted and the student will move to the bottom of the waiting list. The seat will then be offered to the first student on the waiting list.</w:t>
      </w:r>
    </w:p>
    <w:p w14:paraId="59F82E15" w14:textId="77777777" w:rsidR="008C5C84" w:rsidRPr="00004BA9" w:rsidRDefault="008C5C84" w:rsidP="008C5C84">
      <w:pPr>
        <w:pStyle w:val="ListParagraph"/>
        <w:numPr>
          <w:ilvl w:val="0"/>
          <w:numId w:val="1"/>
        </w:numPr>
        <w:spacing w:before="240" w:after="240" w:line="480" w:lineRule="auto"/>
      </w:pPr>
      <w:r w:rsidRPr="00004BA9">
        <w:t>If the seat is accepted an enrollment packet is sent to the parent who has 30 days to submit to the school with accompanying documentation. If the packet is not returned within the 30 days and no extension has been requested the seat is retracted and the student will be moved to the bottom of the waiting list. The seat will be given to the first student on the waiting list. Attempts to contact the parent before moving the student to the waiting list will be documented. The school will make at least three attempts.</w:t>
      </w:r>
    </w:p>
    <w:p w14:paraId="210CC402" w14:textId="77777777" w:rsidR="008C5C84" w:rsidRPr="00004BA9" w:rsidRDefault="008C5C84" w:rsidP="008C5C84">
      <w:pPr>
        <w:pStyle w:val="ListParagraph"/>
        <w:numPr>
          <w:ilvl w:val="0"/>
          <w:numId w:val="1"/>
        </w:numPr>
        <w:spacing w:before="240" w:after="240" w:line="480" w:lineRule="auto"/>
      </w:pPr>
      <w:r w:rsidRPr="00004BA9">
        <w:t>If no waiting list exist MVP will continue to accept students on a first come first served based until capacity has been reached.</w:t>
      </w:r>
    </w:p>
    <w:p w14:paraId="01C8352E" w14:textId="77777777" w:rsidR="008C5C84" w:rsidRPr="00004BA9" w:rsidRDefault="008C5C84" w:rsidP="008C5C84">
      <w:pPr>
        <w:spacing w:before="240" w:after="240" w:line="480" w:lineRule="auto"/>
      </w:pPr>
      <w:r w:rsidRPr="00004BA9">
        <w:lastRenderedPageBreak/>
        <w:t>Completed Enrollment packets are required to fulfill the enrollment process. MVP will make every effort to collaborate with parents including giving an extension to gather the required documentation but must be mindful that as a school enrollment is what drives the school financial stability so every seat must be filled.</w:t>
      </w:r>
    </w:p>
    <w:p w14:paraId="78ACDEE1" w14:textId="77777777" w:rsidR="008C5C84" w:rsidRPr="00004BA9" w:rsidRDefault="008C5C84" w:rsidP="008C5C84">
      <w:pPr>
        <w:spacing w:before="240" w:after="240" w:line="480" w:lineRule="auto"/>
      </w:pPr>
      <w:r w:rsidRPr="00004BA9">
        <w:t>The Student Enrollment Packet will include a request for student records, immunizations, proof of residency, existing and/or current IEP or 504 Plan, home language survey, and any other required information. Returning students, beginning in the second year of operation, will not be required to re-apply or be subject to the public lottery. However, each year before the annual lottery the student will be required to notify the school of their intent to return by a date identified by the Board of Directors. Failure to notify return intent by this deadline could result in loss of space and placement cannot be guaranteed.</w:t>
      </w:r>
    </w:p>
    <w:p w14:paraId="1AEF4E49" w14:textId="77777777" w:rsidR="008C5C84" w:rsidRPr="00004BA9" w:rsidRDefault="008C5C84" w:rsidP="008C5C84">
      <w:pPr>
        <w:spacing w:before="240" w:after="240" w:line="480" w:lineRule="auto"/>
      </w:pPr>
      <w:r w:rsidRPr="00004BA9">
        <w:t>There is no appeal process when an applicant is denied admission because of lottery results, and acceptance to the school may not be deferred to the next school year. MVP will notify the LCA regarding enrollment procedures sixty (60) days prior to the enrollment period.</w:t>
      </w:r>
    </w:p>
    <w:p w14:paraId="699B0A54" w14:textId="77777777" w:rsidR="00537FB7" w:rsidRDefault="00537FB7"/>
    <w:sectPr w:rsidR="00537FB7" w:rsidSect="008C5C84">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BF1EB2"/>
    <w:multiLevelType w:val="hybridMultilevel"/>
    <w:tmpl w:val="9AC4F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132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C84"/>
    <w:rsid w:val="00214351"/>
    <w:rsid w:val="002A3AD7"/>
    <w:rsid w:val="00537FB7"/>
    <w:rsid w:val="00592B65"/>
    <w:rsid w:val="00662D69"/>
    <w:rsid w:val="00694B9B"/>
    <w:rsid w:val="008C5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00FEA"/>
  <w15:chartTrackingRefBased/>
  <w15:docId w15:val="{76A3311D-A447-46EB-A582-DEB5929A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C84"/>
    <w:pPr>
      <w:spacing w:after="0" w:line="276" w:lineRule="auto"/>
    </w:pPr>
    <w:rPr>
      <w:rFonts w:eastAsia="Arial" w:cs="Arial"/>
      <w:kern w:val="0"/>
      <w:lang w:val="en"/>
      <w14:ligatures w14:val="none"/>
    </w:rPr>
  </w:style>
  <w:style w:type="paragraph" w:styleId="Heading1">
    <w:name w:val="heading 1"/>
    <w:basedOn w:val="Normal"/>
    <w:next w:val="Normal"/>
    <w:link w:val="Heading1Char"/>
    <w:uiPriority w:val="9"/>
    <w:qFormat/>
    <w:rsid w:val="008C5C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5C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5C8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5C8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C5C8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C5C8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5C8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5C8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5C8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C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5C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5C8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5C8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C5C8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C5C8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5C8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5C8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5C8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5C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5C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5C8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5C8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C5C84"/>
    <w:pPr>
      <w:spacing w:before="160"/>
      <w:jc w:val="center"/>
    </w:pPr>
    <w:rPr>
      <w:i/>
      <w:iCs/>
      <w:color w:val="404040" w:themeColor="text1" w:themeTint="BF"/>
    </w:rPr>
  </w:style>
  <w:style w:type="character" w:customStyle="1" w:styleId="QuoteChar">
    <w:name w:val="Quote Char"/>
    <w:basedOn w:val="DefaultParagraphFont"/>
    <w:link w:val="Quote"/>
    <w:uiPriority w:val="29"/>
    <w:rsid w:val="008C5C84"/>
    <w:rPr>
      <w:i/>
      <w:iCs/>
      <w:color w:val="404040" w:themeColor="text1" w:themeTint="BF"/>
    </w:rPr>
  </w:style>
  <w:style w:type="paragraph" w:styleId="ListParagraph">
    <w:name w:val="List Paragraph"/>
    <w:basedOn w:val="Normal"/>
    <w:uiPriority w:val="34"/>
    <w:qFormat/>
    <w:rsid w:val="008C5C84"/>
    <w:pPr>
      <w:ind w:left="720"/>
      <w:contextualSpacing/>
    </w:pPr>
  </w:style>
  <w:style w:type="character" w:styleId="IntenseEmphasis">
    <w:name w:val="Intense Emphasis"/>
    <w:basedOn w:val="DefaultParagraphFont"/>
    <w:uiPriority w:val="21"/>
    <w:qFormat/>
    <w:rsid w:val="008C5C84"/>
    <w:rPr>
      <w:i/>
      <w:iCs/>
      <w:color w:val="0F4761" w:themeColor="accent1" w:themeShade="BF"/>
    </w:rPr>
  </w:style>
  <w:style w:type="paragraph" w:styleId="IntenseQuote">
    <w:name w:val="Intense Quote"/>
    <w:basedOn w:val="Normal"/>
    <w:next w:val="Normal"/>
    <w:link w:val="IntenseQuoteChar"/>
    <w:uiPriority w:val="30"/>
    <w:qFormat/>
    <w:rsid w:val="008C5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5C84"/>
    <w:rPr>
      <w:i/>
      <w:iCs/>
      <w:color w:val="0F4761" w:themeColor="accent1" w:themeShade="BF"/>
    </w:rPr>
  </w:style>
  <w:style w:type="character" w:styleId="IntenseReference">
    <w:name w:val="Intense Reference"/>
    <w:basedOn w:val="DefaultParagraphFont"/>
    <w:uiPriority w:val="32"/>
    <w:qFormat/>
    <w:rsid w:val="008C5C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788</Words>
  <Characters>4498</Characters>
  <Application>Microsoft Office Word</Application>
  <DocSecurity>0</DocSecurity>
  <Lines>37</Lines>
  <Paragraphs>10</Paragraphs>
  <ScaleCrop>false</ScaleCrop>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 Bryant-Riches</dc:creator>
  <cp:keywords/>
  <dc:description/>
  <cp:lastModifiedBy>Traci Bryant-Riches</cp:lastModifiedBy>
  <cp:revision>2</cp:revision>
  <dcterms:created xsi:type="dcterms:W3CDTF">2024-06-27T00:58:00Z</dcterms:created>
  <dcterms:modified xsi:type="dcterms:W3CDTF">2024-06-27T00:58:00Z</dcterms:modified>
</cp:coreProperties>
</file>